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5153"/>
      </w:tblGrid>
      <w:tr w:rsidR="009F7B28" w:rsidTr="00F12148">
        <w:tc>
          <w:tcPr>
            <w:tcW w:w="10368" w:type="dxa"/>
          </w:tcPr>
          <w:p w:rsidR="009F7B28" w:rsidRDefault="009F7B28" w:rsidP="00970156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СОВЕТ ДЕПУТАТОВ                                                              </w:t>
            </w:r>
          </w:p>
          <w:p w:rsidR="009F7B28" w:rsidRDefault="009F7B28" w:rsidP="00970156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</w:t>
            </w:r>
          </w:p>
          <w:p w:rsidR="009F7B28" w:rsidRDefault="009F7B28" w:rsidP="00970156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НОВОПАВЛОВСКИЙ СЕЛЬСОВЕТ      </w:t>
            </w:r>
          </w:p>
          <w:p w:rsidR="009F7B28" w:rsidRDefault="009F7B28" w:rsidP="00970156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АКБУЛАКСКОГО  РАЙОНА                            </w:t>
            </w:r>
          </w:p>
          <w:p w:rsidR="009F7B28" w:rsidRDefault="009F7B28" w:rsidP="00970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ОРЕНБУРГСКОЙ ОБЛАСТИ                                                                                                                                                        </w:t>
            </w:r>
          </w:p>
          <w:p w:rsidR="009F7B28" w:rsidRDefault="009F7B28" w:rsidP="00970156">
            <w:pPr>
              <w:pStyle w:val="7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третьего созыва</w:t>
            </w:r>
          </w:p>
          <w:p w:rsidR="009F7B28" w:rsidRDefault="009F7B28" w:rsidP="00970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F7B28" w:rsidRDefault="009F7B28" w:rsidP="00970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РЕШЕНИЕ</w:t>
            </w:r>
          </w:p>
          <w:p w:rsidR="009F7B28" w:rsidRDefault="009F7B28" w:rsidP="00970156">
            <w:pPr>
              <w:jc w:val="both"/>
              <w:rPr>
                <w:sz w:val="28"/>
                <w:szCs w:val="28"/>
              </w:rPr>
            </w:pPr>
          </w:p>
          <w:p w:rsidR="009F7B28" w:rsidRDefault="009F7B28" w:rsidP="00970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30.06.2018 года №84</w:t>
            </w:r>
          </w:p>
          <w:p w:rsidR="009F7B28" w:rsidRDefault="009F7B28" w:rsidP="00970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с.Новопавловка</w:t>
            </w:r>
          </w:p>
          <w:p w:rsidR="009F7B28" w:rsidRDefault="009F7B28" w:rsidP="00F12148">
            <w:pPr>
              <w:rPr>
                <w:sz w:val="28"/>
                <w:szCs w:val="28"/>
              </w:rPr>
            </w:pPr>
          </w:p>
        </w:tc>
      </w:tr>
    </w:tbl>
    <w:p w:rsidR="009F7B28" w:rsidRDefault="009F7B28" w:rsidP="00E679C8">
      <w:pPr>
        <w:pStyle w:val="NormalWe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9F7B28" w:rsidRPr="00EB6E98" w:rsidTr="00EB6E98">
        <w:trPr>
          <w:trHeight w:val="497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признании утратившего силу решения 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Совета депутатов муниципального образования 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Новопавловский</w:t>
            </w: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  Акбулакского района 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Оренбургской области   от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 утверждении Положения</w:t>
            </w:r>
            <w:r w:rsidRPr="00EB6E98">
              <w:rPr>
                <w:color w:val="auto"/>
                <w:sz w:val="28"/>
                <w:szCs w:val="28"/>
              </w:rPr>
              <w:t xml:space="preserve">  </w:t>
            </w: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EB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предоставлении 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депутатами Совета депутатов муниципального </w:t>
            </w:r>
          </w:p>
          <w:p w:rsidR="009F7B28" w:rsidRPr="000A0F7B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Новопавловский</w:t>
            </w: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Акбулакского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имуществе  и обязательствах имущественного</w:t>
            </w:r>
          </w:p>
          <w:p w:rsidR="009F7B28" w:rsidRPr="00EB6E98" w:rsidRDefault="009F7B28" w:rsidP="00EB6E98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характера своих супруги (супруга) и несовершеннолетних детей»</w:t>
            </w:r>
          </w:p>
        </w:tc>
      </w:tr>
    </w:tbl>
    <w:p w:rsidR="009F7B28" w:rsidRDefault="009F7B28" w:rsidP="000B4241">
      <w:pPr>
        <w:pStyle w:val="BodyText"/>
        <w:spacing w:line="276" w:lineRule="auto"/>
      </w:pPr>
    </w:p>
    <w:p w:rsidR="009F7B28" w:rsidRDefault="009F7B28" w:rsidP="000B4241">
      <w:pPr>
        <w:pStyle w:val="BodyText"/>
        <w:spacing w:line="276" w:lineRule="auto"/>
        <w:rPr>
          <w:szCs w:val="28"/>
        </w:rPr>
      </w:pPr>
      <w:r>
        <w:tab/>
        <w:t xml:space="preserve">В соответствии  с частью 4.2 статьи 12.1 </w:t>
      </w:r>
      <w:r>
        <w:rPr>
          <w:szCs w:val="28"/>
        </w:rPr>
        <w:t xml:space="preserve">Федерального закона от 25 декабря 2008 года № 273-ФЗ «О противодействии коррупции», частью 2 статьи 47 Федерального закона от 6 октября 2003 года № 131-ФЗ «Об общих принципах организации </w:t>
      </w:r>
      <w:r>
        <w:rPr>
          <w:spacing w:val="-3"/>
          <w:szCs w:val="28"/>
        </w:rPr>
        <w:t xml:space="preserve">местного самоуправления в Российской Федерации», </w:t>
      </w:r>
      <w:r>
        <w:t xml:space="preserve">Совет депутатов муниципального образования </w:t>
      </w:r>
      <w:r>
        <w:rPr>
          <w:color w:val="000000"/>
          <w:szCs w:val="28"/>
        </w:rPr>
        <w:t>Новопавловский</w:t>
      </w:r>
      <w:r>
        <w:t xml:space="preserve"> сельсовет Акбулакского района Оренбургской области</w:t>
      </w:r>
    </w:p>
    <w:p w:rsidR="009F7B28" w:rsidRDefault="009F7B28" w:rsidP="00D004FD">
      <w:pPr>
        <w:pStyle w:val="BodyText"/>
        <w:spacing w:line="276" w:lineRule="auto"/>
      </w:pPr>
      <w:r>
        <w:t>РЕШИЛ:</w:t>
      </w:r>
    </w:p>
    <w:p w:rsidR="009F7B28" w:rsidRDefault="009F7B28" w:rsidP="00E679C8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 </w:t>
      </w:r>
      <w:r w:rsidRPr="00B75AF1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решение </w:t>
      </w:r>
      <w:r w:rsidRPr="00B75AF1">
        <w:rPr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муниципального образования Новопавловский сельсовет  Акбулакского района Оренбургской области 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</w:t>
      </w:r>
      <w:r w:rsidRPr="00E679C8">
        <w:rPr>
          <w:color w:val="auto"/>
          <w:sz w:val="28"/>
          <w:szCs w:val="28"/>
        </w:rPr>
        <w:t xml:space="preserve">  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79C8">
        <w:rPr>
          <w:rFonts w:ascii="Times New Roman" w:hAnsi="Times New Roman" w:cs="Times New Roman"/>
          <w:sz w:val="28"/>
          <w:szCs w:val="28"/>
        </w:rPr>
        <w:t xml:space="preserve"> </w:t>
      </w:r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депутатами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Новопавловский</w:t>
      </w:r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Акбулакского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 и обязательствах имущественного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своих супруги (супруга) и несовершеннолетних детей»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B28" w:rsidRPr="003C2557" w:rsidRDefault="009F7B28" w:rsidP="00EB6E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C2557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после его официального обнародования.</w:t>
      </w:r>
    </w:p>
    <w:p w:rsidR="009F7B28" w:rsidRPr="003C2557" w:rsidRDefault="009F7B28" w:rsidP="00EB6E9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557">
        <w:rPr>
          <w:rFonts w:ascii="Times New Roman" w:hAnsi="Times New Roman" w:cs="Times New Roman"/>
          <w:sz w:val="28"/>
          <w:szCs w:val="28"/>
        </w:rPr>
        <w:t>. 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специально отведенных</w:t>
      </w:r>
      <w:r w:rsidRPr="003C2557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тах и на сайте в сети «Интернет»</w:t>
      </w:r>
      <w:r w:rsidRPr="003C2557">
        <w:rPr>
          <w:rFonts w:ascii="Times New Roman" w:hAnsi="Times New Roman" w:cs="Times New Roman"/>
          <w:sz w:val="28"/>
          <w:szCs w:val="28"/>
        </w:rPr>
        <w:t>.</w:t>
      </w:r>
    </w:p>
    <w:p w:rsidR="009F7B28" w:rsidRDefault="009F7B28" w:rsidP="00EB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B126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данного решения оставляю за собой. </w:t>
      </w:r>
    </w:p>
    <w:p w:rsidR="009F7B28" w:rsidRDefault="009F7B28" w:rsidP="00EB6E98">
      <w:pPr>
        <w:pStyle w:val="BodyText"/>
        <w:spacing w:line="276" w:lineRule="auto"/>
        <w:rPr>
          <w:szCs w:val="28"/>
        </w:rPr>
      </w:pPr>
    </w:p>
    <w:p w:rsidR="009F7B28" w:rsidRDefault="009F7B28" w:rsidP="000B4241">
      <w:pPr>
        <w:jc w:val="both"/>
        <w:outlineLvl w:val="0"/>
        <w:rPr>
          <w:sz w:val="28"/>
          <w:szCs w:val="28"/>
        </w:rPr>
      </w:pPr>
    </w:p>
    <w:p w:rsidR="009F7B28" w:rsidRDefault="009F7B28" w:rsidP="000B4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F7B28" w:rsidRDefault="009F7B28" w:rsidP="000B4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9F7B28" w:rsidRDefault="009F7B28" w:rsidP="000B42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сельсовет                                                 Баймухамбетова К.У.                        </w:t>
      </w:r>
    </w:p>
    <w:p w:rsidR="009F7B28" w:rsidRDefault="009F7B28" w:rsidP="000B4241">
      <w:pPr>
        <w:rPr>
          <w:rFonts w:ascii="Arial" w:hAnsi="Arial"/>
        </w:rPr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9F7B28" w:rsidRDefault="009F7B28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9F7B28" w:rsidRDefault="009F7B28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F7B28" w:rsidRDefault="009F7B28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7B28" w:rsidRDefault="009F7B28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Новопавловский сельсовет</w:t>
      </w:r>
    </w:p>
    <w:p w:rsidR="009F7B28" w:rsidRDefault="009F7B28" w:rsidP="000B424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от 30.06.2018 №  84</w:t>
      </w:r>
    </w:p>
    <w:p w:rsidR="009F7B28" w:rsidRDefault="009F7B28" w:rsidP="000B424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F7B28" w:rsidRDefault="009F7B28" w:rsidP="0048279C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9F7B28" w:rsidRDefault="009F7B28" w:rsidP="0048279C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депутатами Совета депутатов муниципального образования Новопавловский сельсовет Акбулакского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F7B28" w:rsidRDefault="009F7B28" w:rsidP="0048279C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по тексту - Положение)</w:t>
      </w:r>
    </w:p>
    <w:p w:rsidR="009F7B28" w:rsidRDefault="009F7B28" w:rsidP="0048279C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Настоящее Положение определяет порядок представления депутатами Совета депутатов муниципального образования Новопавловский сельсовет Акбулакского района Оренбургской области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5"/>
      <w:bookmarkStart w:id="1" w:name="Par42"/>
      <w:bookmarkEnd w:id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Депутат Совета депутатов муниципального образования Новопавловский сельсовет Акбулакского района Оренбургской области (далее - депутат) ежегодно не позднее 1 апреля года, следующего за отчетным финансовым годом, представляет в Совет депутатов муниципального образования Новопавловский сельсовет Акбулакского района Оренбургской области  (далее- Совет депутатов)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Главный специалист Совета депутатов принимает сведения о 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депутата и хранит в течении срока полномочий депутата в деле 01-23 номенклатуры дел Совета депутатов.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Депутат представляет ежегодно:</w:t>
      </w:r>
    </w:p>
    <w:p w:rsidR="009F7B28" w:rsidRPr="000B4241" w:rsidRDefault="009F7B28" w:rsidP="0048279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0B4241">
        <w:rPr>
          <w:color w:val="000000"/>
          <w:sz w:val="28"/>
          <w:szCs w:val="28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</w:t>
      </w:r>
      <w:r w:rsidRPr="000B4241">
        <w:rPr>
          <w:sz w:val="28"/>
          <w:szCs w:val="28"/>
        </w:rPr>
        <w:t xml:space="preserve"> форме справки о доходах, расходах, об имуществе и обязательствах имущественного характера (далее – справки о доходах),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0B4241">
        <w:rPr>
          <w:color w:val="000000"/>
          <w:sz w:val="28"/>
          <w:szCs w:val="28"/>
        </w:rPr>
        <w:t>;</w:t>
      </w:r>
    </w:p>
    <w:p w:rsidR="009F7B28" w:rsidRPr="000B4241" w:rsidRDefault="009F7B28" w:rsidP="004827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B4241">
        <w:rPr>
          <w:color w:val="000000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</w:t>
      </w:r>
      <w:r w:rsidRPr="000B4241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0B4241">
        <w:rPr>
          <w:color w:val="000000"/>
          <w:sz w:val="28"/>
          <w:szCs w:val="28"/>
        </w:rPr>
        <w:t>справки о доходах;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о доходах;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о доходах.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5. 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течение одного месяца после окончания срока, указанного в пункте 2 настоящего положения.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Указанные в установленный срок уточненные сведения, представленные депутатом позднее 01 апреля года, следующего за отчетным финансовым годом, не считаются представленными с нарушением срока.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6.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депутату следует обратиться с заявлением в представительный орган муниципального образования ( либо обратиться с заявлением в порядке, установленном представительным органом).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К заявлению прилагаются все имеющиеся у депутата документы, подтверждающие объективность причин непредставления указанных сведений.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7. Факт непредставления по объективным причинам депутатом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представительным органом муниципального образования.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8. О фактах непредставления депутатом сведений о доходах, расходах, об имуществе и обязательствах имущественного характера главный специалист Совета депутатов в срок до 5 мая года, следующего за отчетным финансовым годом, информирует  Совет депутатов муниципального образования Новопавловский сельсовет Акбулакского района Оренбургской области.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характера.</w:t>
      </w:r>
    </w:p>
    <w:p w:rsidR="009F7B28" w:rsidRDefault="009F7B28" w:rsidP="0048279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10. Главный специалист Совета депутатов,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9F7B28" w:rsidRPr="000B4241" w:rsidRDefault="009F7B28" w:rsidP="0048279C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B4241">
        <w:rPr>
          <w:color w:val="000000"/>
          <w:sz w:val="28"/>
          <w:szCs w:val="28"/>
        </w:rPr>
        <w:t xml:space="preserve">11. Полномочия депутата прекращаются досрочно в случае </w:t>
      </w:r>
      <w:r w:rsidRPr="000B4241">
        <w:rPr>
          <w:sz w:val="28"/>
          <w:szCs w:val="28"/>
        </w:rPr>
        <w:t>непредставления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9F7B28" w:rsidRPr="000B4241" w:rsidRDefault="009F7B28" w:rsidP="0048279C">
      <w:pPr>
        <w:jc w:val="both"/>
        <w:rPr>
          <w:sz w:val="28"/>
          <w:szCs w:val="28"/>
        </w:rPr>
      </w:pPr>
    </w:p>
    <w:p w:rsidR="009F7B28" w:rsidRDefault="009F7B28" w:rsidP="0048279C">
      <w:pPr>
        <w:jc w:val="both"/>
        <w:rPr>
          <w:szCs w:val="28"/>
        </w:rPr>
      </w:pPr>
    </w:p>
    <w:p w:rsidR="009F7B28" w:rsidRDefault="009F7B28" w:rsidP="000B4241">
      <w:pPr>
        <w:spacing w:line="312" w:lineRule="auto"/>
        <w:ind w:firstLine="547"/>
        <w:jc w:val="center"/>
        <w:rPr>
          <w:color w:val="000000"/>
          <w:szCs w:val="28"/>
        </w:rPr>
      </w:pPr>
      <w:r>
        <w:rPr>
          <w:szCs w:val="28"/>
        </w:rPr>
        <w:t>_____________</w:t>
      </w: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Default="009F7B28" w:rsidP="000B4241">
      <w:pPr>
        <w:pStyle w:val="NormalWeb"/>
        <w:shd w:val="clear" w:color="auto" w:fill="FFFFFF"/>
        <w:rPr>
          <w:color w:val="000000"/>
        </w:rPr>
      </w:pPr>
    </w:p>
    <w:p w:rsidR="009F7B28" w:rsidRPr="00087400" w:rsidRDefault="009F7B28" w:rsidP="000B4241">
      <w:pPr>
        <w:pStyle w:val="NormalWeb"/>
        <w:shd w:val="clear" w:color="auto" w:fill="FFFFFF"/>
        <w:rPr>
          <w:color w:val="000000"/>
          <w:lang w:val="en-US"/>
        </w:rPr>
      </w:pPr>
    </w:p>
    <w:p w:rsidR="009F7B28" w:rsidRDefault="009F7B28" w:rsidP="000B4241">
      <w:pPr>
        <w:pStyle w:val="Title"/>
        <w:rPr>
          <w:b/>
          <w:sz w:val="28"/>
          <w:szCs w:val="28"/>
        </w:rPr>
      </w:pPr>
    </w:p>
    <w:sectPr w:rsidR="009F7B28" w:rsidSect="00D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743"/>
    <w:multiLevelType w:val="hybridMultilevel"/>
    <w:tmpl w:val="685A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6F9"/>
    <w:rsid w:val="00031E43"/>
    <w:rsid w:val="00037777"/>
    <w:rsid w:val="00060F65"/>
    <w:rsid w:val="000636CC"/>
    <w:rsid w:val="00087400"/>
    <w:rsid w:val="000A0F7B"/>
    <w:rsid w:val="000B4241"/>
    <w:rsid w:val="000D7723"/>
    <w:rsid w:val="000E0A5F"/>
    <w:rsid w:val="00131CD8"/>
    <w:rsid w:val="00143C11"/>
    <w:rsid w:val="00150DFF"/>
    <w:rsid w:val="001516F9"/>
    <w:rsid w:val="001C5088"/>
    <w:rsid w:val="001E216E"/>
    <w:rsid w:val="00215232"/>
    <w:rsid w:val="002542BE"/>
    <w:rsid w:val="00305E9A"/>
    <w:rsid w:val="00383D31"/>
    <w:rsid w:val="003C2557"/>
    <w:rsid w:val="003C358D"/>
    <w:rsid w:val="003E35F7"/>
    <w:rsid w:val="00461582"/>
    <w:rsid w:val="0048279C"/>
    <w:rsid w:val="004F1310"/>
    <w:rsid w:val="004F5CD1"/>
    <w:rsid w:val="005B126E"/>
    <w:rsid w:val="005E0F6A"/>
    <w:rsid w:val="00614533"/>
    <w:rsid w:val="0065504E"/>
    <w:rsid w:val="00755D8B"/>
    <w:rsid w:val="007C5A5D"/>
    <w:rsid w:val="007E1FDA"/>
    <w:rsid w:val="00833666"/>
    <w:rsid w:val="00833A05"/>
    <w:rsid w:val="0084195D"/>
    <w:rsid w:val="008C5637"/>
    <w:rsid w:val="008D4FF2"/>
    <w:rsid w:val="00934B22"/>
    <w:rsid w:val="00944DFE"/>
    <w:rsid w:val="00961267"/>
    <w:rsid w:val="00970156"/>
    <w:rsid w:val="00980F0B"/>
    <w:rsid w:val="009879B7"/>
    <w:rsid w:val="00996419"/>
    <w:rsid w:val="009A130F"/>
    <w:rsid w:val="009F7B28"/>
    <w:rsid w:val="00A6503A"/>
    <w:rsid w:val="00A67EA4"/>
    <w:rsid w:val="00A760D8"/>
    <w:rsid w:val="00B05ECD"/>
    <w:rsid w:val="00B5048C"/>
    <w:rsid w:val="00B75AF1"/>
    <w:rsid w:val="00BB04A1"/>
    <w:rsid w:val="00BB5FFF"/>
    <w:rsid w:val="00BD011F"/>
    <w:rsid w:val="00BF5AC6"/>
    <w:rsid w:val="00C23EF6"/>
    <w:rsid w:val="00C444A3"/>
    <w:rsid w:val="00C90E5A"/>
    <w:rsid w:val="00CC445E"/>
    <w:rsid w:val="00CC5BB6"/>
    <w:rsid w:val="00CC6C8F"/>
    <w:rsid w:val="00D004FD"/>
    <w:rsid w:val="00D12061"/>
    <w:rsid w:val="00D85E07"/>
    <w:rsid w:val="00DE2896"/>
    <w:rsid w:val="00E03940"/>
    <w:rsid w:val="00E119B3"/>
    <w:rsid w:val="00E17347"/>
    <w:rsid w:val="00E679C8"/>
    <w:rsid w:val="00E95418"/>
    <w:rsid w:val="00EB6E98"/>
    <w:rsid w:val="00EF6546"/>
    <w:rsid w:val="00F06C4B"/>
    <w:rsid w:val="00F12148"/>
    <w:rsid w:val="00F94BC5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546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516F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516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51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A760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0">
    <w:name w:val="Цветовое выделение"/>
    <w:uiPriority w:val="99"/>
    <w:rsid w:val="00A760D8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A760D8"/>
    <w:rPr>
      <w:rFonts w:ascii="Times New Roman" w:hAnsi="Times New Roman" w:cs="Times New Roman"/>
      <w:color w:val="106BBE"/>
    </w:rPr>
  </w:style>
  <w:style w:type="paragraph" w:styleId="NormalWeb">
    <w:name w:val="Normal (Web)"/>
    <w:basedOn w:val="Normal"/>
    <w:uiPriority w:val="99"/>
    <w:rsid w:val="000B4241"/>
    <w:rPr>
      <w:rFonts w:ascii="Tahoma" w:hAnsi="Tahoma" w:cs="Tahoma"/>
      <w:color w:val="505050"/>
      <w:sz w:val="26"/>
      <w:szCs w:val="26"/>
    </w:rPr>
  </w:style>
  <w:style w:type="character" w:customStyle="1" w:styleId="TitleChar">
    <w:name w:val="Title Char"/>
    <w:uiPriority w:val="99"/>
    <w:locked/>
    <w:rsid w:val="000B4241"/>
    <w:rPr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0B4241"/>
    <w:pPr>
      <w:jc w:val="center"/>
    </w:pPr>
    <w:rPr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EF654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0B4241"/>
    <w:rPr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0B4241"/>
    <w:pPr>
      <w:jc w:val="both"/>
    </w:pPr>
    <w:rPr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F6546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0B4241"/>
    <w:rPr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0B4241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F654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B4241"/>
    <w:rPr>
      <w:rFonts w:ascii="Times New Roman" w:hAnsi="Times New Roman" w:cs="Times New Roman"/>
    </w:rPr>
  </w:style>
  <w:style w:type="paragraph" w:customStyle="1" w:styleId="formattext">
    <w:name w:val="formattext"/>
    <w:basedOn w:val="Normal"/>
    <w:uiPriority w:val="99"/>
    <w:rsid w:val="00E679C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B6E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7">
    <w:name w:val="заголовок 7"/>
    <w:basedOn w:val="Normal"/>
    <w:next w:val="Normal"/>
    <w:uiPriority w:val="99"/>
    <w:rsid w:val="00970156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1477</Words>
  <Characters>8424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СОВЕТ ДЕПУТАТОВ                                                     </dc:title>
  <dc:subject/>
  <dc:creator>Admin</dc:creator>
  <cp:keywords/>
  <dc:description/>
  <cp:lastModifiedBy>1</cp:lastModifiedBy>
  <cp:revision>20</cp:revision>
  <cp:lastPrinted>2018-11-09T08:33:00Z</cp:lastPrinted>
  <dcterms:created xsi:type="dcterms:W3CDTF">2016-04-15T12:41:00Z</dcterms:created>
  <dcterms:modified xsi:type="dcterms:W3CDTF">2018-11-09T08:33:00Z</dcterms:modified>
</cp:coreProperties>
</file>