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97" w:tblpY="231"/>
        <w:tblW w:w="0" w:type="auto"/>
        <w:tblLook w:val="0000" w:firstRow="0" w:lastRow="0" w:firstColumn="0" w:lastColumn="0" w:noHBand="0" w:noVBand="0"/>
      </w:tblPr>
      <w:tblGrid>
        <w:gridCol w:w="10445"/>
      </w:tblGrid>
      <w:tr w:rsidR="00B912F8" w:rsidTr="0051365A">
        <w:trPr>
          <w:trHeight w:hRule="exact" w:val="13902"/>
        </w:trPr>
        <w:tc>
          <w:tcPr>
            <w:tcW w:w="10445" w:type="dxa"/>
          </w:tcPr>
          <w:p w:rsidR="00B912F8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left="-150"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F29C4E" wp14:editId="36632D2F">
                  <wp:extent cx="659765" cy="683812"/>
                  <wp:effectExtent l="0" t="0" r="6985" b="254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58" cy="6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</w:p>
          <w:p w:rsidR="00B912F8" w:rsidRPr="00F54C22" w:rsidRDefault="00B912F8" w:rsidP="00B912F8">
            <w:pPr>
              <w:pStyle w:val="Style4"/>
              <w:widowControl/>
              <w:spacing w:line="240" w:lineRule="auto"/>
              <w:jc w:val="center"/>
              <w:rPr>
                <w:b/>
                <w:caps/>
                <w:spacing w:val="20"/>
                <w:sz w:val="16"/>
                <w:szCs w:val="16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ГОСУДАРСТВЕННОЕ БЮДЖЕТНОЕ УЧРЕЖДЕНИЕ</w:t>
            </w:r>
          </w:p>
          <w:p w:rsidR="00B912F8" w:rsidRPr="00F54C22" w:rsidRDefault="00B912F8" w:rsidP="00AD1275">
            <w:pPr>
              <w:pStyle w:val="Style4"/>
              <w:widowControl/>
              <w:spacing w:after="120" w:line="240" w:lineRule="auto"/>
              <w:ind w:firstLine="692"/>
              <w:jc w:val="center"/>
              <w:rPr>
                <w:b/>
                <w:sz w:val="28"/>
                <w:szCs w:val="28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«ЦЕНТР ГОСУДАРСТВЕННОЙ КАДАСТРОВОЙ ОЦЕНКИ ОРЕНБУРГСКОЙ ОБЛАСТИ»</w:t>
            </w:r>
          </w:p>
          <w:p w:rsidR="00170735" w:rsidRDefault="00AD1275" w:rsidP="00E70590">
            <w:pPr>
              <w:pStyle w:val="Style4"/>
              <w:widowControl/>
              <w:spacing w:line="240" w:lineRule="auto"/>
              <w:ind w:right="284" w:firstLine="69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F24B9D0" wp14:editId="3EF95F9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63472</wp:posOffset>
                      </wp:positionV>
                      <wp:extent cx="6290945" cy="41275"/>
                      <wp:effectExtent l="10160" t="12700" r="1397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0945" cy="41275"/>
                                <a:chOff x="1418" y="4374"/>
                                <a:chExt cx="9907" cy="6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8" y="4439"/>
                                  <a:ext cx="9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8" y="4374"/>
                                  <a:ext cx="9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B6208" id="Группа 1" o:spid="_x0000_s1026" style="position:absolute;margin-left:8.9pt;margin-top:5pt;width:495.35pt;height:3.25pt;z-index:251658240" coordorigin="1418,4374" coordsize="99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">
                      <v:line id="Line 3" o:spid="_x0000_s1027" style="position:absolute;visibility:visible;mso-wrap-style:square" from="1418,4439" to="1132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8" style="position:absolute;visibility:visible;mso-wrap-style:square" from="1418,4374" to="11325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</v:group>
                  </w:pict>
                </mc:Fallback>
              </mc:AlternateContent>
            </w:r>
          </w:p>
          <w:p w:rsidR="00B912F8" w:rsidRDefault="00B912F8" w:rsidP="00AD1275">
            <w:pPr>
              <w:pStyle w:val="Style4"/>
              <w:widowControl/>
              <w:spacing w:before="120" w:after="120" w:line="240" w:lineRule="auto"/>
              <w:ind w:right="284" w:firstLine="692"/>
              <w:jc w:val="center"/>
              <w:rPr>
                <w:b/>
                <w:sz w:val="28"/>
                <w:szCs w:val="28"/>
              </w:rPr>
            </w:pPr>
            <w:r w:rsidRPr="00C5262E">
              <w:rPr>
                <w:b/>
                <w:sz w:val="28"/>
                <w:szCs w:val="28"/>
              </w:rPr>
              <w:t>ПОРЯДОК И СПОСОБЫ ПОДАЧИ ДЕКЛАРАЦИИ О ХАРАКТЕРИСТИКАХ ОБЪЕКТА НЕДВИЖИМОСТИ</w:t>
            </w:r>
          </w:p>
          <w:p w:rsidR="00B912F8" w:rsidRPr="0099385B" w:rsidRDefault="00B912F8" w:rsidP="00B912F8">
            <w:pPr>
              <w:pStyle w:val="2"/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Приказ Минэкономразвития РФ от 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</w:t>
            </w:r>
            <w:r w:rsidRPr="0099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12F8" w:rsidRDefault="00B912F8" w:rsidP="009F7807">
            <w:pPr>
              <w:pStyle w:val="2"/>
              <w:spacing w:before="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8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утверждении Порядка рассмотрения декларации о характеристиках объекта недвижимости, в том числе ее формы</w:t>
            </w:r>
            <w:r w:rsidRPr="00C52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945ECE" w:rsidRPr="00945ECE">
              <w:rPr>
                <w:sz w:val="23"/>
                <w:szCs w:val="23"/>
                <w:shd w:val="clear" w:color="auto" w:fill="FFFFFF"/>
              </w:rPr>
      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      </w:r>
            <w:r w:rsidR="00945EC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945ECE" w:rsidRPr="00945ECE">
              <w:rPr>
                <w:sz w:val="23"/>
                <w:szCs w:val="23"/>
                <w:shd w:val="clear" w:color="auto" w:fill="FFFFFF"/>
              </w:rPr>
              <w:t xml:space="preserve">Декларация подается для целей уточнения характеристик объекта недвижимости и необходима в случаях противоречивости данных. </w:t>
            </w:r>
          </w:p>
          <w:p w:rsidR="00186903" w:rsidRP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</w:t>
            </w:r>
            <w:r w:rsidR="002C5682" w:rsidRPr="00186903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2C5682">
              <w:rPr>
                <w:sz w:val="23"/>
                <w:szCs w:val="23"/>
                <w:shd w:val="clear" w:color="auto" w:fill="FFFFFF"/>
              </w:rPr>
              <w:t>П</w:t>
            </w:r>
            <w:r w:rsidR="002C5682" w:rsidRPr="00186903">
              <w:rPr>
                <w:sz w:val="23"/>
                <w:szCs w:val="23"/>
                <w:shd w:val="clear" w:color="auto" w:fill="FFFFFF"/>
              </w:rPr>
              <w:t>орядок рассмотрения декларации о характеристиках объекта не</w:t>
            </w:r>
            <w:r w:rsidR="002C5682">
              <w:rPr>
                <w:sz w:val="23"/>
                <w:szCs w:val="23"/>
                <w:shd w:val="clear" w:color="auto" w:fill="FFFFFF"/>
              </w:rPr>
              <w:t xml:space="preserve">движимости, в том числе ее форма утверждены </w:t>
            </w:r>
            <w:r>
              <w:rPr>
                <w:sz w:val="23"/>
                <w:szCs w:val="23"/>
                <w:shd w:val="clear" w:color="auto" w:fill="FFFFFF"/>
              </w:rPr>
              <w:t xml:space="preserve">  </w:t>
            </w:r>
            <w:hyperlink r:id="rId7" w:history="1">
              <w:r w:rsidRPr="00186903">
                <w:rPr>
                  <w:sz w:val="23"/>
                  <w:szCs w:val="23"/>
                  <w:shd w:val="clear" w:color="auto" w:fill="FFFFFF"/>
                </w:rPr>
                <w:t>Приказом Минэкономразвития России от 04.06.2019 N 318</w:t>
              </w:r>
            </w:hyperlink>
            <w:bookmarkStart w:id="0" w:name="_GoBack"/>
            <w:bookmarkEnd w:id="0"/>
            <w:r>
              <w:rPr>
                <w:sz w:val="23"/>
                <w:szCs w:val="23"/>
                <w:shd w:val="clear" w:color="auto" w:fill="FFFFFF"/>
              </w:rPr>
              <w:t>.</w:t>
            </w:r>
          </w:p>
          <w:p w:rsidR="00945ECE" w:rsidRP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Pr="00186903">
              <w:rPr>
                <w:sz w:val="23"/>
                <w:szCs w:val="23"/>
                <w:shd w:val="clear" w:color="auto" w:fill="FFFFFF"/>
              </w:rPr>
              <w:t xml:space="preserve">Вся необходимая информация о приеме деклараций размещена на сайте Учреждения: </w:t>
            </w:r>
            <w:hyperlink r:id="rId8" w:history="1">
              <w:r w:rsidRPr="00186903">
                <w:rPr>
                  <w:sz w:val="23"/>
                  <w:szCs w:val="23"/>
                  <w:shd w:val="clear" w:color="auto" w:fill="FFFFFF"/>
                </w:rPr>
                <w:t>http://goskadocentr.orb.ru/deklaracii</w:t>
              </w:r>
            </w:hyperlink>
            <w:r w:rsidRPr="00186903">
              <w:rPr>
                <w:sz w:val="23"/>
                <w:szCs w:val="23"/>
                <w:shd w:val="clear" w:color="auto" w:fill="FFFFFF"/>
              </w:rPr>
              <w:t>.</w:t>
            </w:r>
          </w:p>
          <w:p w:rsidR="00186903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</w:p>
          <w:p w:rsidR="00B912F8" w:rsidRPr="00F54C22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>Декларацию вправе подать:</w:t>
            </w:r>
          </w:p>
          <w:p w:rsidR="00B912F8" w:rsidRPr="00F54C22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>- собственник объекта (физическое, юридическое лицо),</w:t>
            </w:r>
          </w:p>
          <w:p w:rsidR="00B912F8" w:rsidRPr="00F54C22" w:rsidRDefault="00186903" w:rsidP="00E70590">
            <w:pPr>
              <w:pStyle w:val="Style4"/>
              <w:widowControl/>
              <w:spacing w:line="240" w:lineRule="auto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 xml:space="preserve">- </w:t>
            </w:r>
            <w:r w:rsidR="00F85AAB">
              <w:rPr>
                <w:sz w:val="23"/>
                <w:szCs w:val="23"/>
                <w:shd w:val="clear" w:color="auto" w:fill="FFFFFF"/>
              </w:rPr>
              <w:t>уполномоченное лицо, действующее на основании доверенности от правообладателя.</w:t>
            </w:r>
          </w:p>
          <w:p w:rsidR="00B912F8" w:rsidRPr="00F54C22" w:rsidRDefault="00186903" w:rsidP="00E70590">
            <w:pPr>
              <w:pStyle w:val="a3"/>
              <w:shd w:val="clear" w:color="auto" w:fill="FFFFFF"/>
              <w:spacing w:before="0" w:beforeAutospacing="0" w:after="120" w:afterAutospacing="0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F85AAB">
              <w:rPr>
                <w:sz w:val="23"/>
                <w:szCs w:val="23"/>
              </w:rPr>
              <w:t>Уполномоченное лицо</w:t>
            </w:r>
            <w:r w:rsidR="00B912F8" w:rsidRPr="00F54C22">
              <w:rPr>
                <w:sz w:val="23"/>
                <w:szCs w:val="23"/>
              </w:rPr>
              <w:t xml:space="preserve"> к декларации представляет доверенность или иной подтверждающий полномочия документ.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деклараций осуществляется по адресам: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460021,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г.Оренбург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проезд Майский, 11 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461040,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г.Бузулук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, ул. 1-й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мкр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30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462403,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г.Орск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ул. Школьная, 13 А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работы:</w:t>
            </w:r>
          </w:p>
          <w:p w:rsidR="008D5B62" w:rsidRPr="00E70590" w:rsidRDefault="00186903" w:rsidP="00E70590">
            <w:pPr>
              <w:shd w:val="clear" w:color="auto" w:fill="FFFFFF"/>
              <w:spacing w:after="240" w:line="240" w:lineRule="auto"/>
              <w:ind w:left="130" w:right="176"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пн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.-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т.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 9.00 до 18.00, пт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07337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 9.00 до 17.00, обеденный перерыв с 13.00 до 13.48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8D5B62" w:rsidRP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одать декларацию</w:t>
            </w:r>
            <w:r w:rsidR="00A9451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также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можно:</w:t>
            </w:r>
          </w:p>
          <w:p w:rsidR="008D5B62" w:rsidRP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 в форме электронного документа, подписанного ЭЦП</w:t>
            </w:r>
            <w:r w:rsidR="000733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на адрес электронной почты </w:t>
            </w:r>
            <w:hyperlink r:id="rId9" w:history="1">
              <w:r w:rsidR="00F85AAB" w:rsidRPr="00073370">
                <w:rPr>
                  <w:rFonts w:ascii="Times New Roman" w:eastAsia="Times New Roman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info@gkc.orb.ru</w:t>
              </w:r>
            </w:hyperlink>
            <w:r w:rsidR="008D5B62" w:rsidRPr="000733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;</w:t>
            </w:r>
          </w:p>
          <w:p w:rsid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 почтовым отправл</w:t>
            </w:r>
            <w:r w:rsidR="001719B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ением с уведомлением о вручении </w:t>
            </w:r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по адресу: 460021, </w:t>
            </w:r>
            <w:proofErr w:type="spellStart"/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г.Оренбург</w:t>
            </w:r>
            <w:proofErr w:type="spellEnd"/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6F182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                      </w:t>
            </w:r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проезд Майский, 11</w:t>
            </w:r>
            <w:r w:rsidR="000465B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, 4 этаж.</w:t>
            </w:r>
          </w:p>
          <w:p w:rsidR="000465BA" w:rsidRDefault="000465BA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465BA" w:rsidRPr="008D5B62" w:rsidRDefault="000465BA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8D5B62" w:rsidRDefault="008D5B62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Срок рассмотрения - в течение </w:t>
            </w:r>
            <w:r w:rsidR="00972E6C">
              <w:rPr>
                <w:sz w:val="23"/>
                <w:szCs w:val="23"/>
                <w:shd w:val="clear" w:color="auto" w:fill="FFFFFF"/>
              </w:rPr>
              <w:t>50</w:t>
            </w:r>
            <w:r w:rsidRPr="00F54C22">
              <w:rPr>
                <w:sz w:val="23"/>
                <w:szCs w:val="23"/>
                <w:shd w:val="clear" w:color="auto" w:fill="FFFFFF"/>
              </w:rPr>
              <w:t xml:space="preserve"> рабочих дней с даты регистрации </w:t>
            </w:r>
            <w:r w:rsidR="00186903">
              <w:rPr>
                <w:sz w:val="23"/>
                <w:szCs w:val="23"/>
                <w:shd w:val="clear" w:color="auto" w:fill="FFFFFF"/>
              </w:rPr>
              <w:t xml:space="preserve">декларации </w:t>
            </w:r>
            <w:r w:rsidRPr="00F54C22">
              <w:rPr>
                <w:sz w:val="23"/>
                <w:szCs w:val="23"/>
                <w:shd w:val="clear" w:color="auto" w:fill="FFFFFF"/>
              </w:rPr>
              <w:t>в Учреждении.</w:t>
            </w:r>
          </w:p>
          <w:p w:rsidR="00E70590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</w:p>
          <w:p w:rsidR="000465BA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0465BA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51365A" w:rsidRPr="009F7807" w:rsidRDefault="009F7807" w:rsidP="00671E3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16"/>
                <w:szCs w:val="16"/>
              </w:rPr>
            </w:pPr>
            <w:r w:rsidRPr="00F54C22">
              <w:rPr>
                <w:b/>
                <w:sz w:val="23"/>
                <w:szCs w:val="23"/>
              </w:rPr>
              <w:t xml:space="preserve">  </w:t>
            </w:r>
            <w:r w:rsidR="00673C6F" w:rsidRPr="00F54C22">
              <w:rPr>
                <w:b/>
                <w:sz w:val="23"/>
                <w:szCs w:val="23"/>
              </w:rPr>
              <w:t xml:space="preserve">                  </w:t>
            </w:r>
            <w:r w:rsidRPr="00F54C22">
              <w:rPr>
                <w:b/>
                <w:sz w:val="23"/>
                <w:szCs w:val="23"/>
              </w:rPr>
              <w:t>По имеющимся вопросам обращаться по тел. 8 (3532) 43-21-7</w:t>
            </w:r>
            <w:r w:rsidR="00671E33">
              <w:rPr>
                <w:b/>
                <w:sz w:val="23"/>
                <w:szCs w:val="23"/>
              </w:rPr>
              <w:t>5</w:t>
            </w:r>
          </w:p>
        </w:tc>
      </w:tr>
    </w:tbl>
    <w:p w:rsidR="006B32D6" w:rsidRPr="00C5262E" w:rsidRDefault="006B32D6" w:rsidP="0051365A">
      <w:pPr>
        <w:pStyle w:val="Style4"/>
        <w:widowControl/>
        <w:spacing w:line="317" w:lineRule="exact"/>
        <w:ind w:right="282" w:firstLine="0"/>
        <w:jc w:val="both"/>
        <w:rPr>
          <w:shd w:val="clear" w:color="auto" w:fill="FFFFFF"/>
        </w:rPr>
      </w:pPr>
    </w:p>
    <w:sectPr w:rsidR="006B32D6" w:rsidRPr="00C5262E" w:rsidSect="00247D06">
      <w:pgSz w:w="11906" w:h="16838"/>
      <w:pgMar w:top="567" w:right="567" w:bottom="567" w:left="567" w:header="709" w:footer="709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043"/>
    <w:multiLevelType w:val="multilevel"/>
    <w:tmpl w:val="280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2E"/>
    <w:rsid w:val="000465BA"/>
    <w:rsid w:val="00073370"/>
    <w:rsid w:val="00170735"/>
    <w:rsid w:val="001719BD"/>
    <w:rsid w:val="00186903"/>
    <w:rsid w:val="00247D06"/>
    <w:rsid w:val="002A2B21"/>
    <w:rsid w:val="002C5682"/>
    <w:rsid w:val="00353009"/>
    <w:rsid w:val="0051365A"/>
    <w:rsid w:val="00596836"/>
    <w:rsid w:val="00671E33"/>
    <w:rsid w:val="00673C6F"/>
    <w:rsid w:val="00687BD5"/>
    <w:rsid w:val="006B32D6"/>
    <w:rsid w:val="006F182E"/>
    <w:rsid w:val="008001F8"/>
    <w:rsid w:val="008D5B62"/>
    <w:rsid w:val="00945ECE"/>
    <w:rsid w:val="009656F1"/>
    <w:rsid w:val="00972E6C"/>
    <w:rsid w:val="0099385B"/>
    <w:rsid w:val="009F7807"/>
    <w:rsid w:val="00A9451B"/>
    <w:rsid w:val="00AD1275"/>
    <w:rsid w:val="00B912F8"/>
    <w:rsid w:val="00BC24C4"/>
    <w:rsid w:val="00C5262E"/>
    <w:rsid w:val="00D00D0C"/>
    <w:rsid w:val="00D62456"/>
    <w:rsid w:val="00E70590"/>
    <w:rsid w:val="00E7689A"/>
    <w:rsid w:val="00F54C22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3AB9"/>
  <w15:chartTrackingRefBased/>
  <w15:docId w15:val="{6C29D9D2-C238-4166-9D57-862574F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5262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B32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C4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945E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5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deklaracii" TargetMode="External"/><Relationship Id="rId3" Type="http://schemas.openxmlformats.org/officeDocument/2006/relationships/styles" Target="styles.xml"/><Relationship Id="rId7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kc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32E0-C643-4A4C-B338-B14AA462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Семенова Анастасия Эдуардовна</cp:lastModifiedBy>
  <cp:revision>28</cp:revision>
  <cp:lastPrinted>2020-01-22T06:18:00Z</cp:lastPrinted>
  <dcterms:created xsi:type="dcterms:W3CDTF">2017-10-03T11:15:00Z</dcterms:created>
  <dcterms:modified xsi:type="dcterms:W3CDTF">2020-10-01T07:29:00Z</dcterms:modified>
</cp:coreProperties>
</file>