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33" w:rsidRDefault="00BB2B33" w:rsidP="00BB2B33">
      <w:pPr>
        <w:spacing w:line="240" w:lineRule="auto"/>
        <w:ind w:hanging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НОВОПАВЛОВСКИЙ СЕЛЬСОВЕТ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2B33" w:rsidRDefault="0078272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B2B33" w:rsidRDefault="00BB2B33" w:rsidP="00BB2B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2B33" w:rsidRPr="00192F24" w:rsidRDefault="00782723" w:rsidP="00BB2B33">
      <w:pPr>
        <w:widowControl/>
        <w:spacing w:line="240" w:lineRule="auto"/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27.11.2023                                                                            №115</w:t>
      </w:r>
    </w:p>
    <w:p w:rsidR="00BB2B33" w:rsidRDefault="00BB2B33" w:rsidP="00BB2B33">
      <w:pPr>
        <w:shd w:val="clear" w:color="auto" w:fill="FFFFFF"/>
        <w:spacing w:before="322" w:line="317" w:lineRule="exact"/>
        <w:ind w:left="0" w:firstLine="0"/>
        <w:rPr>
          <w:sz w:val="28"/>
          <w:szCs w:val="28"/>
        </w:rPr>
      </w:pPr>
    </w:p>
    <w:p w:rsidR="00BB2B33" w:rsidRPr="00192F24" w:rsidRDefault="00BB2B33" w:rsidP="00BB2B33">
      <w:pPr>
        <w:widowControl/>
        <w:spacing w:line="240" w:lineRule="auto"/>
        <w:ind w:left="0" w:firstLine="0"/>
        <w:rPr>
          <w:rFonts w:ascii="Arial" w:eastAsia="Times New Roman" w:hAnsi="Arial" w:cs="Arial"/>
          <w:sz w:val="28"/>
          <w:szCs w:val="28"/>
        </w:rPr>
      </w:pPr>
      <w:r w:rsidRPr="00374002">
        <w:rPr>
          <w:rFonts w:ascii="Arial" w:eastAsia="Times New Roman" w:hAnsi="Arial" w:cs="Arial"/>
          <w:sz w:val="28"/>
          <w:szCs w:val="28"/>
        </w:rPr>
        <w:t>Об утверждении Положения «О земельном налоге на территории муниципального образования Новопавловский сельсовет»</w:t>
      </w:r>
    </w:p>
    <w:p w:rsidR="00BB2B33" w:rsidRPr="00374002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</w:p>
    <w:p w:rsidR="00BB2B33" w:rsidRPr="00374002" w:rsidRDefault="00BB2B33" w:rsidP="00BB2B33">
      <w:pPr>
        <w:widowControl/>
        <w:spacing w:line="240" w:lineRule="auto"/>
        <w:ind w:left="0" w:firstLine="709"/>
        <w:rPr>
          <w:rFonts w:ascii="Arial" w:eastAsia="Times New Roman" w:hAnsi="Arial" w:cs="Arial"/>
        </w:rPr>
      </w:pPr>
      <w:r w:rsidRPr="00374002">
        <w:rPr>
          <w:rFonts w:ascii="Arial" w:eastAsia="Times New Roman" w:hAnsi="Arial" w:cs="Arial"/>
        </w:rPr>
        <w:t>В соответствии с главой 31 части второй Налогового кодекса Российской Федерации, Земельным кодексом Российской Федерации, статьями 14, 35 Федерального закона от 06.10.2003 № 131-ФЗ "Об общих принципах организации местного самоуправления в Российской Федерации",  Устава муниципального образования Новопавловский сельсовет, Совет муниципального образова</w:t>
      </w:r>
      <w:r>
        <w:rPr>
          <w:rFonts w:ascii="Arial" w:eastAsia="Times New Roman" w:hAnsi="Arial" w:cs="Arial"/>
        </w:rPr>
        <w:t xml:space="preserve">ния  Новопавловский сельсовет , </w:t>
      </w:r>
      <w:r w:rsidRPr="00374002">
        <w:rPr>
          <w:rFonts w:ascii="Arial" w:eastAsia="Times New Roman" w:hAnsi="Arial" w:cs="Arial"/>
        </w:rPr>
        <w:t>РЕШИЛ:</w:t>
      </w:r>
    </w:p>
    <w:p w:rsidR="00BB2B33" w:rsidRPr="00374002" w:rsidRDefault="00BB2B33" w:rsidP="00BB2B33">
      <w:pPr>
        <w:widowControl/>
        <w:spacing w:line="240" w:lineRule="auto"/>
        <w:ind w:left="0" w:firstLine="709"/>
        <w:rPr>
          <w:rFonts w:ascii="Arial" w:eastAsia="Times New Roman" w:hAnsi="Arial" w:cs="Arial"/>
        </w:rPr>
      </w:pPr>
      <w:r w:rsidRPr="00374002">
        <w:rPr>
          <w:rFonts w:ascii="Arial" w:eastAsia="Times New Roman" w:hAnsi="Arial" w:cs="Arial"/>
        </w:rPr>
        <w:t>1. Утвердить Положение «О земельном налоге на территории муниципального образования Новопавловский сельсовет» в новой редакции (согласно приложению).</w:t>
      </w:r>
    </w:p>
    <w:p w:rsidR="00BB2B33" w:rsidRDefault="00BB2B33" w:rsidP="00BB2B33">
      <w:pPr>
        <w:widowControl/>
        <w:spacing w:line="240" w:lineRule="auto"/>
        <w:ind w:left="0" w:firstLine="0"/>
        <w:rPr>
          <w:rFonts w:ascii="Arial" w:eastAsia="Times New Roman" w:hAnsi="Arial" w:cs="Arial"/>
        </w:rPr>
      </w:pPr>
      <w:r w:rsidRPr="00374002">
        <w:rPr>
          <w:rFonts w:ascii="Arial" w:eastAsia="Times New Roman" w:hAnsi="Arial" w:cs="Arial"/>
        </w:rPr>
        <w:t xml:space="preserve">2. Считать утратившим силу  решение Совета депутатов  муниципального образования Новопавловский сельсовет от </w:t>
      </w:r>
      <w:r>
        <w:rPr>
          <w:rFonts w:ascii="Arial" w:eastAsia="Times New Roman" w:hAnsi="Arial" w:cs="Arial"/>
        </w:rPr>
        <w:t>30.03.2017</w:t>
      </w:r>
      <w:r w:rsidRPr="00374002">
        <w:rPr>
          <w:rFonts w:ascii="Arial" w:eastAsia="Times New Roman" w:hAnsi="Arial" w:cs="Arial"/>
        </w:rPr>
        <w:t xml:space="preserve">  № </w:t>
      </w:r>
      <w:r>
        <w:rPr>
          <w:rFonts w:ascii="Arial" w:eastAsia="Times New Roman" w:hAnsi="Arial" w:cs="Arial"/>
        </w:rPr>
        <w:t>52</w:t>
      </w:r>
      <w:r w:rsidRPr="00374002">
        <w:rPr>
          <w:rFonts w:ascii="Arial" w:eastAsia="Times New Roman" w:hAnsi="Arial" w:cs="Arial"/>
        </w:rPr>
        <w:t xml:space="preserve"> «Об утверждении Положения «О земельном налоге на территории муниципального образования Новопавловский сельсовет», </w:t>
      </w:r>
      <w:r>
        <w:rPr>
          <w:rFonts w:ascii="Arial" w:eastAsia="Times New Roman" w:hAnsi="Arial" w:cs="Arial"/>
        </w:rPr>
        <w:t>(в редакции от 14.12.2018 г.№104, от 26.11.2019 г. №129, от 15.10.2020 г.№7, от 29.03.2021 г. №29, от 04.05.2022 г. №62)</w:t>
      </w:r>
    </w:p>
    <w:p w:rsidR="00D1247E" w:rsidRDefault="00BB2B33" w:rsidP="00D124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2. Направить настоящее решение в </w:t>
      </w:r>
      <w:r w:rsidR="00D1247E" w:rsidRPr="00645134">
        <w:rPr>
          <w:sz w:val="28"/>
          <w:szCs w:val="28"/>
        </w:rPr>
        <w:t>Межрайонную ИФНС № 7 по Оренбургской области.</w:t>
      </w:r>
    </w:p>
    <w:p w:rsidR="00BB2B33" w:rsidRDefault="00BB2B33" w:rsidP="00BB2B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DE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34D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районной газете «Степные Зори» и </w:t>
      </w:r>
      <w:r w:rsidRPr="00134DE8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134DE8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Новопавловский</w:t>
      </w:r>
      <w:r w:rsidRPr="00134D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Акбулакского района Оренбургской области в сети Интернет.</w:t>
      </w:r>
    </w:p>
    <w:p w:rsidR="00D1247E" w:rsidRDefault="00BB2B33" w:rsidP="00D1247E">
      <w:pPr>
        <w:pStyle w:val="1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645134">
        <w:rPr>
          <w:szCs w:val="28"/>
        </w:rPr>
        <w:t xml:space="preserve">. </w:t>
      </w:r>
      <w:r w:rsidR="00D1247E" w:rsidRPr="00645134">
        <w:rPr>
          <w:szCs w:val="28"/>
        </w:rPr>
        <w:t xml:space="preserve">Настоящее решение вступает в силу по истечении одного месяца со дня его официального опубликования и </w:t>
      </w:r>
      <w:r w:rsidR="00D1247E" w:rsidRPr="00645134">
        <w:t>не ранее 1-го числа очередного налогового периода</w:t>
      </w:r>
      <w:r w:rsidR="00D1247E">
        <w:rPr>
          <w:szCs w:val="28"/>
        </w:rPr>
        <w:t xml:space="preserve"> </w:t>
      </w:r>
    </w:p>
    <w:p w:rsidR="00BB2B33" w:rsidRDefault="00BB2B33" w:rsidP="00D1247E">
      <w:pPr>
        <w:pStyle w:val="1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5. </w:t>
      </w:r>
      <w:r>
        <w:rPr>
          <w:color w:val="000000"/>
          <w:szCs w:val="28"/>
          <w:shd w:val="clear" w:color="auto" w:fill="FFFFFF"/>
        </w:rPr>
        <w:t xml:space="preserve"> Контроль исполнения настоящего решения оставляю за собой.</w:t>
      </w:r>
    </w:p>
    <w:p w:rsidR="00BB2B33" w:rsidRPr="00374002" w:rsidRDefault="00BB2B33" w:rsidP="00BB2B33">
      <w:pPr>
        <w:widowControl/>
        <w:spacing w:line="240" w:lineRule="auto"/>
        <w:ind w:left="0" w:firstLine="0"/>
        <w:rPr>
          <w:rFonts w:ascii="Arial" w:eastAsia="Times New Roman" w:hAnsi="Arial" w:cs="Arial"/>
        </w:rPr>
      </w:pPr>
    </w:p>
    <w:p w:rsidR="00BB2B33" w:rsidRPr="00374002" w:rsidRDefault="00BB2B33" w:rsidP="00BB2B33">
      <w:pPr>
        <w:widowControl/>
        <w:spacing w:line="240" w:lineRule="auto"/>
        <w:ind w:left="0" w:firstLine="709"/>
        <w:rPr>
          <w:rFonts w:ascii="Arial" w:eastAsia="Times New Roman" w:hAnsi="Arial" w:cs="Arial"/>
        </w:rPr>
      </w:pPr>
    </w:p>
    <w:p w:rsidR="00BB2B33" w:rsidRPr="00374002" w:rsidRDefault="00BB2B33" w:rsidP="00BB2B33">
      <w:pPr>
        <w:widowControl/>
        <w:spacing w:line="240" w:lineRule="auto"/>
        <w:ind w:left="0" w:firstLine="0"/>
        <w:rPr>
          <w:rFonts w:ascii="Arial" w:eastAsia="Times New Roman" w:hAnsi="Arial" w:cs="Arial"/>
        </w:rPr>
      </w:pPr>
      <w:r w:rsidRPr="00374002">
        <w:rPr>
          <w:rFonts w:ascii="Arial" w:eastAsia="Times New Roman" w:hAnsi="Arial" w:cs="Arial"/>
        </w:rPr>
        <w:t xml:space="preserve">Глава муниципального образования                                   </w:t>
      </w:r>
    </w:p>
    <w:p w:rsidR="00BB2B33" w:rsidRPr="00374002" w:rsidRDefault="00BB2B33" w:rsidP="00BB2B33">
      <w:pPr>
        <w:widowControl/>
        <w:spacing w:line="240" w:lineRule="auto"/>
        <w:ind w:left="0" w:firstLine="0"/>
        <w:rPr>
          <w:rFonts w:ascii="Arial" w:eastAsia="Times New Roman" w:hAnsi="Arial" w:cs="Arial"/>
        </w:rPr>
      </w:pPr>
      <w:r w:rsidRPr="00374002">
        <w:rPr>
          <w:rFonts w:ascii="Arial" w:eastAsia="Times New Roman" w:hAnsi="Arial" w:cs="Arial"/>
        </w:rPr>
        <w:t xml:space="preserve">Новопавловскийсельсовет                                                </w:t>
      </w:r>
      <w:r>
        <w:rPr>
          <w:rFonts w:ascii="Arial" w:eastAsia="Times New Roman" w:hAnsi="Arial" w:cs="Arial"/>
        </w:rPr>
        <w:t xml:space="preserve">        </w:t>
      </w:r>
      <w:r w:rsidRPr="00374002">
        <w:rPr>
          <w:rFonts w:ascii="Arial" w:eastAsia="Times New Roman" w:hAnsi="Arial" w:cs="Arial"/>
        </w:rPr>
        <w:t xml:space="preserve">   Баймухамбетова К.У.</w:t>
      </w:r>
    </w:p>
    <w:p w:rsidR="00BB2B33" w:rsidRDefault="00BB2B33" w:rsidP="00BB2B33">
      <w:pPr>
        <w:widowControl/>
        <w:spacing w:line="240" w:lineRule="auto"/>
        <w:ind w:left="0" w:firstLine="0"/>
        <w:jc w:val="left"/>
        <w:rPr>
          <w:rFonts w:eastAsia="Times New Roman"/>
          <w:sz w:val="28"/>
          <w:szCs w:val="28"/>
        </w:rPr>
      </w:pPr>
    </w:p>
    <w:p w:rsidR="00BB2B33" w:rsidRDefault="00BB2B33" w:rsidP="00BB2B33">
      <w:pPr>
        <w:widowControl/>
        <w:spacing w:line="240" w:lineRule="auto"/>
        <w:ind w:left="0" w:firstLine="0"/>
        <w:jc w:val="left"/>
        <w:rPr>
          <w:rFonts w:eastAsia="Times New Roman"/>
          <w:sz w:val="28"/>
          <w:szCs w:val="28"/>
        </w:rPr>
      </w:pPr>
    </w:p>
    <w:p w:rsidR="00BB2B33" w:rsidRDefault="00BB2B33" w:rsidP="00BB2B33">
      <w:pPr>
        <w:widowControl/>
        <w:spacing w:line="240" w:lineRule="auto"/>
        <w:ind w:left="0" w:firstLine="0"/>
        <w:jc w:val="left"/>
        <w:rPr>
          <w:rFonts w:eastAsia="Times New Roman"/>
          <w:sz w:val="28"/>
          <w:szCs w:val="28"/>
        </w:rPr>
      </w:pPr>
    </w:p>
    <w:p w:rsidR="00BB2B33" w:rsidRDefault="00BB2B33" w:rsidP="00BB2B33">
      <w:pPr>
        <w:widowControl/>
        <w:spacing w:line="240" w:lineRule="auto"/>
        <w:ind w:left="0" w:firstLine="0"/>
        <w:jc w:val="left"/>
        <w:rPr>
          <w:rFonts w:eastAsia="Times New Roman"/>
          <w:sz w:val="28"/>
          <w:szCs w:val="28"/>
        </w:rPr>
      </w:pPr>
    </w:p>
    <w:p w:rsidR="00BB2B33" w:rsidRPr="00374002" w:rsidRDefault="00BB2B33" w:rsidP="00BB2B33">
      <w:pPr>
        <w:widowControl/>
        <w:spacing w:line="240" w:lineRule="auto"/>
        <w:ind w:left="0" w:firstLine="0"/>
        <w:jc w:val="left"/>
        <w:rPr>
          <w:rFonts w:eastAsia="Times New Roman"/>
          <w:sz w:val="28"/>
          <w:szCs w:val="28"/>
        </w:rPr>
      </w:pPr>
    </w:p>
    <w:p w:rsidR="00BB2B33" w:rsidRPr="00374002" w:rsidRDefault="00BB2B33" w:rsidP="00BB2B33">
      <w:pPr>
        <w:widowControl/>
        <w:spacing w:line="240" w:lineRule="auto"/>
        <w:ind w:left="0" w:firstLine="0"/>
        <w:jc w:val="left"/>
        <w:rPr>
          <w:rFonts w:ascii="Arial" w:eastAsia="Times New Roman" w:hAnsi="Arial" w:cs="Arial"/>
          <w:sz w:val="28"/>
          <w:szCs w:val="28"/>
        </w:rPr>
      </w:pPr>
      <w:r w:rsidRPr="00374002"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374002">
        <w:rPr>
          <w:rFonts w:eastAsia="Times New Roman"/>
          <w:sz w:val="28"/>
          <w:szCs w:val="28"/>
        </w:rPr>
        <w:t xml:space="preserve"> </w:t>
      </w:r>
      <w:r w:rsidRPr="00374002">
        <w:rPr>
          <w:rFonts w:ascii="Arial" w:eastAsia="Times New Roman" w:hAnsi="Arial" w:cs="Arial"/>
          <w:sz w:val="28"/>
          <w:szCs w:val="28"/>
        </w:rPr>
        <w:t xml:space="preserve">Приложение </w:t>
      </w:r>
    </w:p>
    <w:p w:rsidR="00BB2B33" w:rsidRPr="00374002" w:rsidRDefault="00BB2B33" w:rsidP="00BB2B33">
      <w:pPr>
        <w:widowControl/>
        <w:spacing w:line="240" w:lineRule="auto"/>
        <w:ind w:left="0" w:firstLine="0"/>
        <w:jc w:val="center"/>
        <w:rPr>
          <w:rFonts w:ascii="Arial" w:eastAsia="Times New Roman" w:hAnsi="Arial" w:cs="Arial"/>
          <w:sz w:val="28"/>
          <w:szCs w:val="28"/>
        </w:rPr>
      </w:pPr>
      <w:r w:rsidRPr="00374002">
        <w:rPr>
          <w:rFonts w:ascii="Arial" w:eastAsia="Times New Roman" w:hAnsi="Arial" w:cs="Arial"/>
          <w:sz w:val="28"/>
          <w:szCs w:val="28"/>
        </w:rPr>
        <w:t xml:space="preserve">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374002">
        <w:rPr>
          <w:rFonts w:ascii="Arial" w:eastAsia="Times New Roman" w:hAnsi="Arial" w:cs="Arial"/>
          <w:sz w:val="28"/>
          <w:szCs w:val="28"/>
        </w:rPr>
        <w:t xml:space="preserve">               к решению Совета депутатов</w:t>
      </w:r>
    </w:p>
    <w:p w:rsidR="00BB2B33" w:rsidRPr="00374002" w:rsidRDefault="00BB2B33" w:rsidP="00BB2B33">
      <w:pPr>
        <w:widowControl/>
        <w:spacing w:line="240" w:lineRule="auto"/>
        <w:ind w:left="0" w:firstLine="0"/>
        <w:jc w:val="center"/>
        <w:rPr>
          <w:rFonts w:ascii="Arial" w:eastAsia="Times New Roman" w:hAnsi="Arial" w:cs="Arial"/>
          <w:sz w:val="28"/>
          <w:szCs w:val="28"/>
        </w:rPr>
      </w:pPr>
      <w:r w:rsidRPr="00374002"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</w:t>
      </w:r>
      <w:r w:rsidRPr="00374002">
        <w:rPr>
          <w:rFonts w:ascii="Arial" w:eastAsia="Times New Roman" w:hAnsi="Arial" w:cs="Arial"/>
          <w:sz w:val="28"/>
          <w:szCs w:val="28"/>
        </w:rPr>
        <w:t xml:space="preserve">                               муниципального образования</w:t>
      </w:r>
    </w:p>
    <w:p w:rsidR="00BB2B33" w:rsidRPr="00374002" w:rsidRDefault="00BB2B33" w:rsidP="00BB2B33">
      <w:pPr>
        <w:widowControl/>
        <w:spacing w:line="240" w:lineRule="auto"/>
        <w:ind w:left="0" w:firstLine="0"/>
        <w:jc w:val="center"/>
        <w:rPr>
          <w:rFonts w:ascii="Arial" w:eastAsia="Times New Roman" w:hAnsi="Arial" w:cs="Arial"/>
          <w:sz w:val="28"/>
          <w:szCs w:val="28"/>
        </w:rPr>
      </w:pPr>
      <w:r w:rsidRPr="00374002">
        <w:rPr>
          <w:rFonts w:ascii="Arial" w:eastAsia="Times New Roman" w:hAnsi="Arial" w:cs="Arial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sz w:val="28"/>
          <w:szCs w:val="28"/>
        </w:rPr>
        <w:t xml:space="preserve">             </w:t>
      </w:r>
      <w:r w:rsidRPr="00374002">
        <w:rPr>
          <w:rFonts w:ascii="Arial" w:eastAsia="Times New Roman" w:hAnsi="Arial" w:cs="Arial"/>
          <w:sz w:val="28"/>
          <w:szCs w:val="28"/>
        </w:rPr>
        <w:t xml:space="preserve">                                   Новопавловский сельсовет</w:t>
      </w:r>
    </w:p>
    <w:p w:rsidR="00BB2B33" w:rsidRPr="00374002" w:rsidRDefault="00BB2B33" w:rsidP="00BB2B33">
      <w:pPr>
        <w:widowControl/>
        <w:spacing w:line="240" w:lineRule="auto"/>
        <w:ind w:left="0" w:firstLine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374002">
        <w:rPr>
          <w:rFonts w:ascii="Arial" w:eastAsia="Times New Roman" w:hAnsi="Arial" w:cs="Arial"/>
          <w:sz w:val="28"/>
          <w:szCs w:val="28"/>
        </w:rPr>
        <w:t xml:space="preserve">                                         от </w:t>
      </w:r>
      <w:r w:rsidR="00782723">
        <w:rPr>
          <w:rFonts w:ascii="Arial" w:eastAsia="Times New Roman" w:hAnsi="Arial" w:cs="Arial"/>
          <w:sz w:val="28"/>
          <w:szCs w:val="28"/>
        </w:rPr>
        <w:t>27.11.2023 №115</w:t>
      </w:r>
    </w:p>
    <w:p w:rsidR="00BB2B33" w:rsidRPr="00374002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</w:p>
    <w:p w:rsidR="00BB2B33" w:rsidRPr="00374002" w:rsidRDefault="00BB2B33" w:rsidP="00BB2B33">
      <w:pPr>
        <w:widowControl/>
        <w:spacing w:line="240" w:lineRule="auto"/>
        <w:ind w:left="0" w:firstLine="0"/>
        <w:jc w:val="center"/>
        <w:rPr>
          <w:rFonts w:eastAsia="Times New Roman"/>
          <w:sz w:val="28"/>
          <w:szCs w:val="28"/>
        </w:rPr>
      </w:pP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ПОЛОЖЕНИЕ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«О ЗЕМЕЛЬНОМ НАЛОГЕ НА ТЕРРИТОРИИ МУНИЦИПАЛЬНОГО ОБРАЗОВАНИЯ НОВОПАВЛОВСКИЙ СЕЛЬСОВЕТ»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Объект налогообложения, налогоплательщики, налоговая база, порядок определения налоговой базы определены главой 31 «Земельный налог» Налогового кодекса Российской Федерации.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1. Общие положения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Земельный налог (далее - налог) устанавливается, вводится в действие и прекращает действовать в соответствии с Налоговым кодексом Российской Федерации, настоящим Положением и обязателен к уплате на территории муниципального образования Новопавловский сельсовет.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2. Налогоплательщики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BB2B33" w:rsidRPr="00C10C53" w:rsidRDefault="00BB2B33" w:rsidP="00BB2B33">
      <w:pPr>
        <w:widowControl/>
        <w:spacing w:line="240" w:lineRule="auto"/>
        <w:ind w:left="0" w:firstLine="708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BB2B33" w:rsidRPr="00C10C53" w:rsidRDefault="00BB2B33" w:rsidP="00BB2B3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0C53">
        <w:rPr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3. Объект налогообложения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lastRenderedPageBreak/>
        <w:t>1. Объектом налогообложения признаются земельные участки, расположенные в пределах муниципального образования Новопавловский сельсовет на территории которого введен налог.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Не признаются объектом налогообложения: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3) земельные участки из состава земель лесного фонда;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4. Налоговая база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настоящего Кодекса.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5. Порядок определения налоговой базы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 Налоговая база в отношении земельного участка, находящегося на территориях нескольких муниципальных, определяется по каждому муниципальному.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</w:t>
      </w:r>
      <w:r w:rsidRPr="00C10C53">
        <w:rPr>
          <w:rFonts w:eastAsia="Times New Roman"/>
          <w:sz w:val="28"/>
          <w:szCs w:val="28"/>
        </w:rPr>
        <w:lastRenderedPageBreak/>
        <w:t>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2) инвалидов I и II групп инвалидности;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3) инвалидов с детства;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</w:t>
      </w:r>
      <w:r w:rsidRPr="00C10C53">
        <w:rPr>
          <w:rFonts w:eastAsia="Times New Roman"/>
          <w:sz w:val="28"/>
          <w:szCs w:val="28"/>
        </w:rPr>
        <w:lastRenderedPageBreak/>
        <w:t>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8)  действующих членов Добровольной народной дружины по охране общественного порядка (ДНД) муниципального образования Новопавловский сельсовет.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            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7. Налоговый период. Отчетный период</w:t>
      </w:r>
      <w:bookmarkStart w:id="0" w:name="Par13629"/>
      <w:bookmarkEnd w:id="0"/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lastRenderedPageBreak/>
        <w:t>1. Налоговым периодом признается календарный год.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Отчетными периодами для налогоплательщиков - организаций  признаются первый квартал, второй квартал и третий квартал календарного года.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C10C53"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Pr="00C10C53">
        <w:rPr>
          <w:rFonts w:eastAsia="Times New Roman"/>
          <w:b/>
          <w:sz w:val="28"/>
          <w:szCs w:val="28"/>
        </w:rPr>
        <w:t>Статья 8. Налоговая ставка</w:t>
      </w:r>
    </w:p>
    <w:p w:rsidR="00BB2B33" w:rsidRPr="00C10C53" w:rsidRDefault="00BB2B33" w:rsidP="00BB2B33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sz w:val="28"/>
          <w:szCs w:val="28"/>
        </w:rPr>
      </w:pPr>
      <w:r w:rsidRPr="00C10C53">
        <w:rPr>
          <w:sz w:val="28"/>
          <w:szCs w:val="28"/>
        </w:rPr>
        <w:t>1)Ставки земельного налога устанавливаются в процентном отношении от кадастровой стоимости земельных участков в размере</w:t>
      </w:r>
    </w:p>
    <w:p w:rsidR="00BB2B33" w:rsidRPr="00C10C53" w:rsidRDefault="00BB2B33" w:rsidP="00BB2B33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sz w:val="28"/>
          <w:szCs w:val="28"/>
        </w:rPr>
      </w:pPr>
      <w:r w:rsidRPr="00C10C53">
        <w:rPr>
          <w:sz w:val="28"/>
          <w:szCs w:val="28"/>
        </w:rPr>
        <w:t xml:space="preserve"> 0,3 процента в отношении земельных участков:</w:t>
      </w:r>
    </w:p>
    <w:p w:rsidR="00BB2B33" w:rsidRPr="00C10C53" w:rsidRDefault="00BB2B33" w:rsidP="00BB2B33">
      <w:pPr>
        <w:autoSpaceDE w:val="0"/>
        <w:autoSpaceDN w:val="0"/>
        <w:adjustRightInd w:val="0"/>
        <w:spacing w:line="240" w:lineRule="auto"/>
        <w:ind w:left="0" w:firstLine="0"/>
        <w:outlineLvl w:val="2"/>
        <w:rPr>
          <w:sz w:val="28"/>
          <w:szCs w:val="28"/>
        </w:rPr>
      </w:pPr>
      <w:r w:rsidRPr="00C10C53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B2B33" w:rsidRPr="00C10C53" w:rsidRDefault="00BB2B33" w:rsidP="00BB2B33">
      <w:pPr>
        <w:shd w:val="clear" w:color="auto" w:fill="FFFFFF"/>
        <w:spacing w:line="240" w:lineRule="auto"/>
        <w:ind w:left="0" w:firstLine="0"/>
        <w:rPr>
          <w:sz w:val="28"/>
          <w:szCs w:val="28"/>
        </w:rPr>
      </w:pPr>
      <w:r w:rsidRPr="00C10C53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C10C53">
        <w:rPr>
          <w:sz w:val="28"/>
          <w:szCs w:val="28"/>
        </w:rPr>
        <w:t xml:space="preserve"> приобретенных (предоставленных) для </w:t>
      </w:r>
      <w:r w:rsidRPr="00C10C53">
        <w:rPr>
          <w:rStyle w:val="mismatch"/>
          <w:sz w:val="28"/>
          <w:szCs w:val="28"/>
        </w:rPr>
        <w:t>ведения</w:t>
      </w:r>
      <w:r w:rsidRPr="00C10C53">
        <w:rPr>
          <w:sz w:val="28"/>
          <w:szCs w:val="28"/>
        </w:rPr>
        <w:t xml:space="preserve"> личного подсобного хозяйства, садоводства </w:t>
      </w:r>
      <w:r w:rsidRPr="00C10C53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6" w:anchor="/document/99/436753181/" w:history="1">
        <w:r w:rsidRPr="00C10C5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C10C53">
        <w:rPr>
          <w:rStyle w:val="mismatch"/>
          <w:sz w:val="28"/>
          <w:szCs w:val="28"/>
        </w:rPr>
        <w:t>;</w:t>
      </w:r>
    </w:p>
    <w:p w:rsidR="00D1247E" w:rsidRPr="00C10C53" w:rsidRDefault="00D1247E" w:rsidP="00D1247E">
      <w:pPr>
        <w:autoSpaceDE w:val="0"/>
        <w:autoSpaceDN w:val="0"/>
        <w:adjustRightInd w:val="0"/>
        <w:spacing w:line="240" w:lineRule="auto"/>
        <w:ind w:left="0" w:firstLine="708"/>
        <w:outlineLvl w:val="2"/>
        <w:rPr>
          <w:sz w:val="28"/>
          <w:szCs w:val="28"/>
        </w:rPr>
      </w:pPr>
      <w:r w:rsidRPr="00645134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45134">
        <w:rPr>
          <w:color w:val="222222"/>
          <w:sz w:val="28"/>
          <w:szCs w:val="28"/>
        </w:rPr>
        <w:t>;</w:t>
      </w:r>
    </w:p>
    <w:p w:rsidR="00BB2B33" w:rsidRPr="00C10C53" w:rsidRDefault="00BB2B33" w:rsidP="00BB2B33">
      <w:pPr>
        <w:pStyle w:val="Standard"/>
        <w:jc w:val="both"/>
        <w:rPr>
          <w:sz w:val="28"/>
          <w:szCs w:val="28"/>
        </w:rPr>
      </w:pPr>
      <w:r w:rsidRPr="00C10C5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BB2B33" w:rsidRPr="00C10C53" w:rsidRDefault="00BB2B33" w:rsidP="00BB2B33">
      <w:pPr>
        <w:pStyle w:val="Standard"/>
        <w:jc w:val="both"/>
        <w:rPr>
          <w:sz w:val="28"/>
          <w:szCs w:val="28"/>
        </w:rPr>
      </w:pPr>
      <w:r w:rsidRPr="00C10C53">
        <w:rPr>
          <w:sz w:val="28"/>
          <w:szCs w:val="28"/>
        </w:rPr>
        <w:t xml:space="preserve"> 1,5 процента в отношении прочих земельных участков.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3. В случае если налоговые ставки не определены нормативным правовым актом Совета депутатов муниципального образования Новопавловский сельсовет, налогообложение производится по налоговым ставкам, указанным в </w:t>
      </w:r>
      <w:hyperlink r:id="rId7" w:anchor="Par15545#Par15545" w:tooltip="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" w:history="1">
        <w:r w:rsidRPr="00C10C53">
          <w:rPr>
            <w:rFonts w:eastAsia="Times New Roman"/>
            <w:sz w:val="28"/>
            <w:szCs w:val="28"/>
          </w:rPr>
          <w:t>пункте 1</w:t>
        </w:r>
      </w:hyperlink>
      <w:r w:rsidRPr="00C10C53">
        <w:rPr>
          <w:rFonts w:eastAsia="Times New Roman"/>
          <w:sz w:val="28"/>
          <w:szCs w:val="28"/>
        </w:rPr>
        <w:t xml:space="preserve"> настоящей статьи.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9. Налоговые льготы</w:t>
      </w:r>
    </w:p>
    <w:p w:rsidR="00BB2B33" w:rsidRDefault="00BB2B33" w:rsidP="00BB2B33">
      <w:pPr>
        <w:autoSpaceDE w:val="0"/>
        <w:autoSpaceDN w:val="0"/>
        <w:adjustRightInd w:val="0"/>
        <w:spacing w:line="240" w:lineRule="auto"/>
        <w:ind w:left="0" w:firstLine="539"/>
        <w:outlineLvl w:val="1"/>
        <w:rPr>
          <w:sz w:val="28"/>
          <w:szCs w:val="28"/>
        </w:rPr>
      </w:pPr>
      <w:r w:rsidRPr="00C10C53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действующие члены Добровольной народной дружины по охране общественного порядка (ДНД) муниципального образования Новопавловский сельсовет на приусадебные  земельные участки; автономные и бюджетные учреждения, осуществляющие свою </w:t>
      </w:r>
      <w:r w:rsidRPr="00C10C53">
        <w:rPr>
          <w:sz w:val="28"/>
          <w:szCs w:val="28"/>
        </w:rPr>
        <w:lastRenderedPageBreak/>
        <w:t>деятельность в соответствии с муниципальным заданием; органы местного самоуправления; казенные учреждения,  финансовое обеспечение которого осуществляется из местного бюджета.</w:t>
      </w:r>
    </w:p>
    <w:p w:rsidR="00D1247E" w:rsidRPr="00645134" w:rsidRDefault="00D1247E" w:rsidP="00D1247E">
      <w:pPr>
        <w:pStyle w:val="ConsNonformat"/>
        <w:ind w:right="-1" w:firstLine="539"/>
        <w:jc w:val="both"/>
        <w:rPr>
          <w:rFonts w:ascii="Times New Roman" w:hAnsi="Times New Roman"/>
          <w:bCs/>
          <w:sz w:val="28"/>
          <w:szCs w:val="28"/>
        </w:rPr>
      </w:pPr>
      <w:r w:rsidRPr="00645134">
        <w:rPr>
          <w:rFonts w:ascii="Times New Roman" w:hAnsi="Times New Roman"/>
          <w:bCs/>
          <w:sz w:val="28"/>
          <w:szCs w:val="28"/>
        </w:rPr>
        <w:t>Уменьшение налоговой базы осуществляется в соответствии  с п. 5 ст. 391 НК РФ.</w:t>
      </w:r>
    </w:p>
    <w:p w:rsidR="00D1247E" w:rsidRPr="00645134" w:rsidRDefault="00D1247E" w:rsidP="00D1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Налоговые льготы и налоговые вычеты, установленные в соответствии с Налоговым кодексом Российской Федерации, действуют в полном объеме.</w:t>
      </w:r>
    </w:p>
    <w:p w:rsidR="00BB2B33" w:rsidRPr="00645134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645134">
        <w:rPr>
          <w:rFonts w:eastAsia="Times New Roman"/>
          <w:b/>
          <w:sz w:val="28"/>
          <w:szCs w:val="28"/>
        </w:rPr>
        <w:t>Статья 10. Порядок исчисления налога и авансовых платежей по налогу</w:t>
      </w:r>
    </w:p>
    <w:p w:rsidR="00184D21" w:rsidRPr="00184D21" w:rsidRDefault="00184D21" w:rsidP="00184D21">
      <w:pPr>
        <w:widowControl/>
        <w:spacing w:line="240" w:lineRule="auto"/>
        <w:ind w:left="0" w:firstLine="708"/>
        <w:rPr>
          <w:rFonts w:eastAsia="Times New Roman"/>
          <w:sz w:val="28"/>
          <w:szCs w:val="28"/>
        </w:rPr>
      </w:pPr>
      <w:r w:rsidRPr="00645134">
        <w:rPr>
          <w:rFonts w:eastAsia="Times New Roman"/>
          <w:sz w:val="28"/>
          <w:szCs w:val="28"/>
        </w:rPr>
        <w:t>Исчисление налога и авансовых платежей по налогу осуществляется в порядке, установленном ст. 396 НК РФ.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10 и 11 настоящей статьи.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7.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8. Совет депутатов  муниципального образования Новопавловский сельсовет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настоящего Кодекса.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10.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</w:t>
      </w:r>
      <w:r w:rsidRPr="00C10C53">
        <w:rPr>
          <w:rFonts w:eastAsia="Times New Roman"/>
          <w:sz w:val="28"/>
          <w:szCs w:val="28"/>
        </w:rPr>
        <w:lastRenderedPageBreak/>
        <w:t>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t>Статья 11. Порядок и сроки уплаты налога и авансовых платежей по налогу</w:t>
      </w:r>
    </w:p>
    <w:p w:rsidR="00184D21" w:rsidRPr="00645134" w:rsidRDefault="00BB2B33" w:rsidP="00184D21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10C53">
        <w:rPr>
          <w:rFonts w:eastAsia="Times New Roman"/>
          <w:sz w:val="28"/>
          <w:szCs w:val="28"/>
        </w:rPr>
        <w:t>1</w:t>
      </w:r>
      <w:r w:rsidRPr="00645134">
        <w:rPr>
          <w:rFonts w:eastAsia="Times New Roman"/>
          <w:sz w:val="28"/>
          <w:szCs w:val="28"/>
        </w:rPr>
        <w:t xml:space="preserve">. </w:t>
      </w:r>
      <w:r w:rsidR="00184D21" w:rsidRPr="00645134">
        <w:rPr>
          <w:rFonts w:eastAsia="Times New Roman"/>
          <w:sz w:val="28"/>
          <w:szCs w:val="28"/>
        </w:rPr>
        <w:t xml:space="preserve"> </w:t>
      </w:r>
      <w:r w:rsidR="00184D21" w:rsidRPr="00645134">
        <w:rPr>
          <w:rFonts w:eastAsiaTheme="minorHAnsi"/>
          <w:sz w:val="28"/>
          <w:szCs w:val="28"/>
          <w:lang w:eastAsia="en-US"/>
        </w:rPr>
        <w:t>Налог подлежит уплате налогоплательщиками-организациями в сроки и в порядке, установленными ст.397 НК РФ.</w:t>
      </w:r>
    </w:p>
    <w:p w:rsidR="00184D21" w:rsidRDefault="00184D21" w:rsidP="00184D21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645134">
        <w:rPr>
          <w:rFonts w:eastAsiaTheme="minorHAnsi"/>
          <w:sz w:val="28"/>
          <w:szCs w:val="28"/>
          <w:lang w:eastAsia="en-US"/>
        </w:rPr>
        <w:t>2. Налог подлежит уплате налогоплательщиками - физическими лицами в сроки и в порядке, установленными ст.397 НК РФ.</w:t>
      </w:r>
    </w:p>
    <w:p w:rsidR="00BB2B33" w:rsidRPr="00C10C53" w:rsidRDefault="00BB2B33" w:rsidP="00184D21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8" w:anchor="Par13571#Par13571" w:tooltip="Ссылка на текущий документ" w:history="1">
        <w:r w:rsidRPr="00C10C53">
          <w:rPr>
            <w:rFonts w:eastAsia="Times New Roman"/>
            <w:color w:val="000000"/>
            <w:sz w:val="28"/>
            <w:szCs w:val="28"/>
          </w:rPr>
          <w:t>статьей 3</w:t>
        </w:r>
      </w:hyperlink>
      <w:r w:rsidRPr="00C10C53">
        <w:rPr>
          <w:rFonts w:eastAsia="Times New Roman"/>
          <w:color w:val="000000"/>
          <w:sz w:val="28"/>
          <w:szCs w:val="28"/>
        </w:rPr>
        <w:t xml:space="preserve"> </w:t>
      </w:r>
      <w:r w:rsidRPr="00C10C53">
        <w:rPr>
          <w:rFonts w:eastAsia="Times New Roman"/>
          <w:sz w:val="28"/>
          <w:szCs w:val="28"/>
        </w:rPr>
        <w:t>настоящего Положения.</w:t>
      </w:r>
    </w:p>
    <w:p w:rsidR="00BB2B33" w:rsidRPr="00C10C53" w:rsidRDefault="00BB2B33" w:rsidP="00BB2B33">
      <w:pPr>
        <w:pStyle w:val="a3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0C53">
        <w:rPr>
          <w:rFonts w:ascii="Times New Roman" w:hAnsi="Times New Roman" w:cs="Times New Roman"/>
          <w:sz w:val="28"/>
          <w:szCs w:val="28"/>
        </w:rPr>
        <w:t>4. 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BB2B33" w:rsidRPr="00C10C53" w:rsidRDefault="00BB2B33" w:rsidP="00BB2B33">
      <w:pPr>
        <w:spacing w:line="240" w:lineRule="auto"/>
        <w:ind w:left="0" w:firstLine="0"/>
        <w:rPr>
          <w:sz w:val="28"/>
          <w:szCs w:val="28"/>
        </w:rPr>
      </w:pPr>
      <w:r w:rsidRPr="00C10C53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B2B33" w:rsidRPr="00C10C53" w:rsidRDefault="00BB2B33" w:rsidP="00BB2B33">
      <w:pPr>
        <w:spacing w:line="240" w:lineRule="auto"/>
        <w:ind w:left="0" w:firstLine="0"/>
        <w:rPr>
          <w:sz w:val="28"/>
          <w:szCs w:val="28"/>
        </w:rPr>
      </w:pPr>
      <w:r w:rsidRPr="00C10C53">
        <w:rPr>
          <w:rFonts w:eastAsia="Times New Roman"/>
          <w:sz w:val="28"/>
          <w:szCs w:val="28"/>
        </w:rPr>
        <w:t>5.«В 2020 году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установить, что указанные авансовые платежи за I квартал 2020 г. подлежат уплате не позднее 30 октября 2020 г., за II квартал 2020 г. - не позднее 30 декабря 2020 г.».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sz w:val="28"/>
          <w:szCs w:val="28"/>
        </w:rPr>
      </w:pPr>
      <w:r w:rsidRPr="00C10C53">
        <w:rPr>
          <w:rFonts w:eastAsia="Times New Roman"/>
          <w:b/>
          <w:sz w:val="28"/>
          <w:szCs w:val="28"/>
        </w:rPr>
        <w:lastRenderedPageBreak/>
        <w:t>Статья 12. Налоговая декларация</w:t>
      </w: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bookmarkStart w:id="1" w:name="Par13720"/>
      <w:bookmarkEnd w:id="1"/>
      <w:r w:rsidRPr="00C10C53">
        <w:rPr>
          <w:rFonts w:eastAsia="Times New Roman"/>
          <w:sz w:val="28"/>
          <w:szCs w:val="28"/>
        </w:rPr>
        <w:t xml:space="preserve">1. Налогоплательщики-организации по истечении </w:t>
      </w:r>
      <w:hyperlink r:id="rId9" w:anchor="Par15533#Par15533" w:tooltip="1. Налоговым периодом признается календарный год." w:history="1">
        <w:r w:rsidRPr="00C10C53">
          <w:rPr>
            <w:rFonts w:eastAsia="Times New Roman"/>
            <w:color w:val="000000"/>
            <w:sz w:val="28"/>
            <w:szCs w:val="28"/>
          </w:rPr>
          <w:t>налогового периода</w:t>
        </w:r>
      </w:hyperlink>
      <w:r w:rsidRPr="00C10C53">
        <w:rPr>
          <w:rFonts w:eastAsia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декларацию по налогу.</w:t>
      </w:r>
    </w:p>
    <w:p w:rsidR="00BB2B33" w:rsidRPr="00C10C53" w:rsidRDefault="00EE6C68" w:rsidP="00BB2B33">
      <w:pPr>
        <w:widowControl/>
        <w:spacing w:line="240" w:lineRule="auto"/>
        <w:ind w:left="0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BB2B33" w:rsidRPr="00C10C53">
        <w:rPr>
          <w:rFonts w:eastAsia="Times New Roman"/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</w:t>
      </w:r>
      <w:hyperlink r:id="rId10" w:anchor="Par15533#Par15533" w:tooltip="1. Налоговым периодом признается календарный год." w:history="1">
        <w:r w:rsidR="00BB2B33" w:rsidRPr="00C10C53">
          <w:rPr>
            <w:rFonts w:eastAsia="Times New Roman"/>
            <w:color w:val="000000"/>
            <w:sz w:val="28"/>
            <w:szCs w:val="28"/>
          </w:rPr>
          <w:t>налоговым периодом</w:t>
        </w:r>
      </w:hyperlink>
      <w:r w:rsidR="00BB2B33" w:rsidRPr="00C10C53">
        <w:rPr>
          <w:rFonts w:eastAsia="Times New Roman"/>
          <w:color w:val="000000"/>
          <w:sz w:val="28"/>
          <w:szCs w:val="28"/>
        </w:rPr>
        <w:t>.</w:t>
      </w:r>
    </w:p>
    <w:p w:rsidR="00BB2B33" w:rsidRPr="00C10C53" w:rsidRDefault="00EE6C68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B2B33" w:rsidRPr="00C10C53">
        <w:rPr>
          <w:rFonts w:eastAsia="Times New Roman"/>
          <w:sz w:val="28"/>
          <w:szCs w:val="28"/>
        </w:rPr>
        <w:t>. Налогоплательщики, в соответствии со статьей 83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BB2B33" w:rsidRPr="00C10C53" w:rsidRDefault="00BB2B33" w:rsidP="00BB2B33">
      <w:pPr>
        <w:widowControl/>
        <w:spacing w:line="240" w:lineRule="auto"/>
        <w:ind w:left="0" w:firstLine="709"/>
        <w:rPr>
          <w:rFonts w:eastAsia="Times New Roman"/>
          <w:b/>
          <w:i/>
          <w:sz w:val="28"/>
          <w:szCs w:val="28"/>
          <w:u w:val="single"/>
        </w:rPr>
      </w:pPr>
    </w:p>
    <w:p w:rsidR="00BB2B33" w:rsidRPr="00C10C53" w:rsidRDefault="00BB2B33" w:rsidP="00BB2B33">
      <w:pPr>
        <w:widowControl/>
        <w:spacing w:line="240" w:lineRule="auto"/>
        <w:ind w:left="0" w:firstLine="709"/>
        <w:rPr>
          <w:rFonts w:eastAsia="Times New Roman"/>
          <w:b/>
          <w:i/>
          <w:sz w:val="28"/>
          <w:szCs w:val="28"/>
          <w:u w:val="single"/>
        </w:rPr>
      </w:pPr>
    </w:p>
    <w:p w:rsidR="00BB2B33" w:rsidRPr="00C10C53" w:rsidRDefault="00BB2B33" w:rsidP="00BB2B33">
      <w:pPr>
        <w:widowControl/>
        <w:spacing w:line="240" w:lineRule="auto"/>
        <w:ind w:left="0" w:firstLine="709"/>
        <w:rPr>
          <w:rFonts w:eastAsia="Times New Roman"/>
          <w:b/>
          <w:i/>
          <w:sz w:val="28"/>
          <w:szCs w:val="28"/>
          <w:u w:val="single"/>
        </w:rPr>
      </w:pPr>
    </w:p>
    <w:p w:rsidR="00BB2B33" w:rsidRPr="00C10C53" w:rsidRDefault="00BB2B33" w:rsidP="00BB2B33">
      <w:pPr>
        <w:widowControl/>
        <w:spacing w:line="240" w:lineRule="auto"/>
        <w:ind w:left="0" w:firstLine="709"/>
        <w:rPr>
          <w:rFonts w:eastAsia="Times New Roman"/>
          <w:b/>
          <w:i/>
          <w:sz w:val="28"/>
          <w:szCs w:val="28"/>
          <w:u w:val="single"/>
        </w:rPr>
      </w:pP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b/>
          <w:i/>
          <w:sz w:val="28"/>
          <w:szCs w:val="28"/>
          <w:u w:val="single"/>
        </w:rPr>
      </w:pPr>
    </w:p>
    <w:p w:rsidR="00BB2B33" w:rsidRPr="00C10C53" w:rsidRDefault="00BB2B33" w:rsidP="00BB2B33">
      <w:pPr>
        <w:widowControl/>
        <w:spacing w:line="240" w:lineRule="auto"/>
        <w:ind w:left="0" w:firstLine="0"/>
        <w:rPr>
          <w:rFonts w:eastAsia="Times New Roman"/>
          <w:sz w:val="28"/>
          <w:szCs w:val="28"/>
        </w:rPr>
      </w:pPr>
    </w:p>
    <w:p w:rsidR="00BB2B33" w:rsidRPr="00C10C53" w:rsidRDefault="00BB2B33" w:rsidP="00BB2B33">
      <w:pPr>
        <w:spacing w:line="240" w:lineRule="auto"/>
        <w:ind w:left="0" w:firstLine="0"/>
        <w:rPr>
          <w:sz w:val="28"/>
          <w:szCs w:val="28"/>
        </w:rPr>
      </w:pPr>
      <w:r w:rsidRPr="00C10C53">
        <w:rPr>
          <w:sz w:val="28"/>
          <w:szCs w:val="28"/>
        </w:rPr>
        <w:t xml:space="preserve">           </w:t>
      </w:r>
    </w:p>
    <w:p w:rsidR="00545D58" w:rsidRPr="00BB2B33" w:rsidRDefault="00545D58" w:rsidP="00BB2B33"/>
    <w:sectPr w:rsidR="00545D58" w:rsidRPr="00BB2B33" w:rsidSect="00B12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40"/>
      <w:pgMar w:top="1134" w:right="851" w:bottom="1134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A6" w:rsidRDefault="00B461A6" w:rsidP="004921DD">
      <w:pPr>
        <w:spacing w:line="240" w:lineRule="auto"/>
      </w:pPr>
      <w:r>
        <w:separator/>
      </w:r>
    </w:p>
  </w:endnote>
  <w:endnote w:type="continuationSeparator" w:id="1">
    <w:p w:rsidR="00B461A6" w:rsidRDefault="00B461A6" w:rsidP="00492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A6" w:rsidRDefault="00B461A6" w:rsidP="004921DD">
      <w:pPr>
        <w:spacing w:line="240" w:lineRule="auto"/>
      </w:pPr>
      <w:r>
        <w:separator/>
      </w:r>
    </w:p>
  </w:footnote>
  <w:footnote w:type="continuationSeparator" w:id="1">
    <w:p w:rsidR="00B461A6" w:rsidRDefault="00B461A6" w:rsidP="00492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A" w:rsidRDefault="00B461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F0"/>
    <w:rsid w:val="000939EE"/>
    <w:rsid w:val="00165179"/>
    <w:rsid w:val="0018371A"/>
    <w:rsid w:val="00184D21"/>
    <w:rsid w:val="00370E98"/>
    <w:rsid w:val="0045188B"/>
    <w:rsid w:val="00487AF0"/>
    <w:rsid w:val="004921DD"/>
    <w:rsid w:val="00545D58"/>
    <w:rsid w:val="005C587E"/>
    <w:rsid w:val="00645134"/>
    <w:rsid w:val="00734BBF"/>
    <w:rsid w:val="00782723"/>
    <w:rsid w:val="00B461A6"/>
    <w:rsid w:val="00BB2B33"/>
    <w:rsid w:val="00D1247E"/>
    <w:rsid w:val="00D51E15"/>
    <w:rsid w:val="00E96C02"/>
    <w:rsid w:val="00E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F0"/>
    <w:pPr>
      <w:widowControl w:val="0"/>
      <w:spacing w:after="0" w:line="300" w:lineRule="auto"/>
      <w:ind w:left="20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B33"/>
    <w:pPr>
      <w:keepNext/>
      <w:widowControl/>
      <w:spacing w:line="240" w:lineRule="auto"/>
      <w:ind w:left="0" w:firstLine="0"/>
      <w:jc w:val="lef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B2B33"/>
    <w:pPr>
      <w:widowControl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BB2B33"/>
    <w:pPr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Standard">
    <w:name w:val="Standard"/>
    <w:rsid w:val="00BB2B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BB2B33"/>
  </w:style>
  <w:style w:type="paragraph" w:customStyle="1" w:styleId="ConsPlusNormal">
    <w:name w:val="ConsPlusNormal"/>
    <w:uiPriority w:val="99"/>
    <w:rsid w:val="00D1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12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04-04-2017_08-39-05\&#1079;&#1077;&#1084;%20&#1085;&#1072;&#1083;&#1086;&#1075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\&#1056;&#1072;&#1073;&#1086;&#1095;&#1080;&#1081;%20&#1089;&#1090;&#1086;&#1083;\04-04-2017_08-39-05\&#1079;&#1077;&#1084;%20&#1085;&#1072;&#1083;&#1086;&#1075;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1\&#1056;&#1072;&#1073;&#1086;&#1095;&#1080;&#1081;%20&#1089;&#1090;&#1086;&#1083;\04-04-2017_08-39-05\&#1079;&#1077;&#1084;%20&#1085;&#1072;&#1083;&#1086;&#1075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1\&#1056;&#1072;&#1073;&#1086;&#1095;&#1080;&#1081;%20&#1089;&#1090;&#1086;&#1083;\04-04-2017_08-39-05\&#1079;&#1077;&#1084;%20&#1085;&#1072;&#1083;&#1086;&#1075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2023-11-27T05:16:00Z</cp:lastPrinted>
  <dcterms:created xsi:type="dcterms:W3CDTF">2023-11-02T10:55:00Z</dcterms:created>
  <dcterms:modified xsi:type="dcterms:W3CDTF">2023-11-27T06:11:00Z</dcterms:modified>
</cp:coreProperties>
</file>